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Date: Thursday, April </w:t>
      </w:r>
      <w:r>
        <w:rPr>
          <w:rtl w:val="0"/>
          <w:lang w:val="en-US"/>
        </w:rPr>
        <w:t>14</w:t>
      </w:r>
      <w:r>
        <w:rPr>
          <w:rtl w:val="0"/>
          <w:lang w:val="en-US"/>
        </w:rPr>
        <w:t>, 2022,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Deirdre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Kim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Yanina</w:t>
      </w: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</w:p>
    <w:p>
      <w:pPr>
        <w:pStyle w:val="Body A"/>
      </w:pPr>
      <w:r>
        <w:rPr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</w:rPr>
      </w:pP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Thirsty Ear Reopening inquiry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Heating/AC issues; HoH has directed them to David; the transition will happen soon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Meeting Denise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 xml:space="preserve">Happened this morning; 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Laundry room issue discussed. We will no longer have Michael taking care of the issues, and instead rely on residents to report the problems.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We will replace the floor in the lobby.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Denise suggested that us we can go check out SP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relaxing room and see if we can do something similar with the computer room. Dennis will come in next week to take a look at the bike room and see how we may upgrade things.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</w:t>
      </w:r>
      <w:r>
        <w:rPr>
          <w:rStyle w:val="None"/>
          <w:rtl w:val="0"/>
          <w:lang w:val="en-US"/>
        </w:rPr>
        <w:t>Update</w:t>
      </w:r>
      <w:r>
        <w:rPr>
          <w:rStyle w:val="None"/>
          <w:rtl w:val="0"/>
          <w:lang w:val="en-US"/>
        </w:rPr>
        <w:t>] Garden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No update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Planting and seed pockets for residents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Kim found planting kits ~$3 / person on Amazon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Plan to do the planting during a CH, maybe collaborate with a special CH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Spring Internal Lottery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Amogh will send out the email </w:t>
      </w:r>
      <w:r>
        <w:rPr>
          <w:rStyle w:val="None"/>
          <w:rtl w:val="0"/>
          <w:lang w:val="en-US"/>
        </w:rPr>
        <w:t>soon, once the seniority points are updated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Thirsty Ear situation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Meeting happened on Monday; no date on reopening; need people on TEEC; advertise the opportunity of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We will be allowed to access the space fully; the alcohol section will be locked away separately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We will be in charge of the space and access.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New swags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Xiaowei </w:t>
      </w:r>
      <w:r>
        <w:rPr>
          <w:rStyle w:val="None"/>
          <w:rtl w:val="0"/>
          <w:lang w:val="en-US"/>
        </w:rPr>
        <w:t>sent out email about swag plan; we will collect ideas and decide during the officer social next week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Officer of the month announced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Done; The left two bikes will be donated. Xiaowei will contact the Cambridge program for donating them.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No update</w:t>
      </w:r>
    </w:p>
    <w:p>
      <w:pPr>
        <w:pStyle w:val="Body A"/>
        <w:rPr>
          <w:rStyle w:val="None"/>
        </w:rPr>
      </w:pPr>
    </w:p>
    <w:p>
      <w:pPr>
        <w:pStyle w:val="Body A"/>
      </w:pPr>
      <w:r>
        <w:rPr>
          <w:rStyle w:val="None"/>
          <w:rtl w:val="0"/>
          <w:lang w:val="en-US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Hockey table ordered and scheduled to be delivered next Friday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Some of the </w:t>
      </w:r>
      <w:r>
        <w:rPr>
          <w:rStyle w:val="None"/>
          <w:rtl w:val="0"/>
          <w:lang w:val="en-US"/>
        </w:rPr>
        <w:t xml:space="preserve">Courtyard furnitures </w:t>
      </w:r>
      <w:r>
        <w:rPr>
          <w:rStyle w:val="None"/>
          <w:rtl w:val="0"/>
          <w:lang w:val="en-US"/>
        </w:rPr>
        <w:t>arrived and we will put them together once we ge ok from Denise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End of year officer social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Scheduled to April 23rd; will invite leaving, current, and new officers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Ignacio will order award and food for officers; Tejas will order drinks</w:t>
      </w:r>
    </w:p>
    <w:p>
      <w:pPr>
        <w:pStyle w:val="Body A"/>
        <w:bidi w:val="0"/>
        <w:ind w:left="0" w:right="0" w:firstLine="0"/>
        <w:jc w:val="left"/>
        <w:rPr>
          <w:rStyle w:val="None"/>
          <w:rtl w:val="0"/>
        </w:rPr>
      </w:pPr>
    </w:p>
    <w:p>
      <w:pPr>
        <w:pStyle w:val="Body A"/>
        <w:bidi w:val="0"/>
        <w:ind w:left="0" w:right="0" w:firstLine="0"/>
        <w:jc w:val="left"/>
        <w:rPr>
          <w:rStyle w:val="None"/>
          <w:rtl w:val="0"/>
        </w:rPr>
      </w:pPr>
      <w:r>
        <w:rPr>
          <w:rStyle w:val="None"/>
          <w:rtl w:val="0"/>
          <w:lang w:val="en-US"/>
        </w:rPr>
        <w:t>[New] Retreat ideas discussion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Coloring, yoga, some relaxing events</w:t>
      </w:r>
      <w:r>
        <w:rPr>
          <w:rStyle w:val="None"/>
          <w:rtl w:val="0"/>
          <w:lang w:val="en-US"/>
        </w:rPr>
        <w:t>…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Presided by: Ignacio</w:t>
      </w:r>
    </w:p>
    <w:p>
      <w:pPr>
        <w:pStyle w:val="Body A"/>
      </w:pPr>
      <w:r>
        <w:rPr>
          <w:rStyle w:val="None"/>
          <w:rtl w:val="0"/>
          <w:lang w:val="en-US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